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D1E" w:rsidRPr="00F31E1A" w:rsidRDefault="00C54E44">
      <w:pPr>
        <w:adjustRightInd/>
        <w:spacing w:line="354" w:lineRule="exact"/>
        <w:rPr>
          <w:rFonts w:ascii="ＭＳ 明朝" w:cs="Times New Roman"/>
        </w:rPr>
      </w:pPr>
      <w:r>
        <w:rPr>
          <w:rFonts w:ascii="ＭＳ 明朝" w:eastAsia="HG丸ｺﾞｼｯｸM-PRO" w:cs="HG丸ｺﾞｼｯｸM-PRO" w:hint="eastAsia"/>
          <w:sz w:val="24"/>
          <w:szCs w:val="24"/>
        </w:rPr>
        <w:t>１学年第２時　「なんでもキャッチ」支援プラン　コミュニケーション基礎</w:t>
      </w:r>
    </w:p>
    <w:p w:rsidR="00472D1E" w:rsidRDefault="00F31E1A">
      <w:pPr>
        <w:adjustRightInd/>
        <w:rPr>
          <w:rFonts w:ascii="ＭＳ 明朝" w:cs="Times New Roman"/>
        </w:rPr>
      </w:pPr>
      <w:r>
        <w:rPr>
          <w:noProof/>
        </w:rPr>
        <w:drawing>
          <wp:anchor distT="0" distB="0" distL="114300" distR="114300" simplePos="0" relativeHeight="251660288" behindDoc="0" locked="0" layoutInCell="1" allowOverlap="1" wp14:anchorId="105C608B" wp14:editId="42F0637A">
            <wp:simplePos x="0" y="0"/>
            <wp:positionH relativeFrom="column">
              <wp:posOffset>4994275</wp:posOffset>
            </wp:positionH>
            <wp:positionV relativeFrom="paragraph">
              <wp:posOffset>7620</wp:posOffset>
            </wp:positionV>
            <wp:extent cx="866775" cy="361950"/>
            <wp:effectExtent l="0" t="0" r="9525" b="0"/>
            <wp:wrapSquare wrapText="bothSides"/>
            <wp:docPr id="5" name="図 5"/>
            <wp:cNvGraphicFramePr/>
            <a:graphic xmlns:a="http://schemas.openxmlformats.org/drawingml/2006/main">
              <a:graphicData uri="http://schemas.openxmlformats.org/drawingml/2006/picture">
                <pic:pic xmlns:pic="http://schemas.openxmlformats.org/drawingml/2006/picture">
                  <pic:nvPicPr>
                    <pic:cNvPr id="4" name="図 4"/>
                    <pic:cNvPicPr/>
                  </pic:nvPicPr>
                  <pic:blipFill>
                    <a:blip r:embed="rId7">
                      <a:extLst>
                        <a:ext uri="{28A0092B-C50C-407E-A947-70E740481C1C}">
                          <a14:useLocalDpi xmlns:a14="http://schemas.microsoft.com/office/drawing/2010/main" val="0"/>
                        </a:ext>
                      </a:extLst>
                    </a:blip>
                    <a:stretch>
                      <a:fillRect/>
                    </a:stretch>
                  </pic:blipFill>
                  <pic:spPr>
                    <a:xfrm>
                      <a:off x="0" y="0"/>
                      <a:ext cx="866775" cy="361950"/>
                    </a:xfrm>
                    <a:prstGeom prst="rect">
                      <a:avLst/>
                    </a:prstGeom>
                  </pic:spPr>
                </pic:pic>
              </a:graphicData>
            </a:graphic>
            <wp14:sizeRelH relativeFrom="page">
              <wp14:pctWidth>0</wp14:pctWidth>
            </wp14:sizeRelH>
            <wp14:sizeRelV relativeFrom="page">
              <wp14:pctHeight>0</wp14:pctHeight>
            </wp14:sizeRelV>
          </wp:anchor>
        </w:drawing>
      </w:r>
      <w:r w:rsidR="00C54E44">
        <w:rPr>
          <w:rFonts w:hint="eastAsia"/>
        </w:rPr>
        <w:t>【エクササイズ（ＥＸ）＆準備物】</w:t>
      </w:r>
    </w:p>
    <w:p w:rsidR="00472D1E" w:rsidRDefault="00C54E44">
      <w:pPr>
        <w:adjustRightInd/>
        <w:rPr>
          <w:rFonts w:ascii="ＭＳ 明朝" w:cs="Times New Roman"/>
        </w:rPr>
      </w:pPr>
      <w:r>
        <w:rPr>
          <w:rFonts w:hint="eastAsia"/>
        </w:rPr>
        <w:t xml:space="preserve">　　ウォーミングアップ『あとだしじゃんけん』：準備物なし</w:t>
      </w:r>
    </w:p>
    <w:p w:rsidR="00472D1E" w:rsidRDefault="00C54E44">
      <w:pPr>
        <w:adjustRightInd/>
        <w:rPr>
          <w:rFonts w:ascii="ＭＳ 明朝" w:cs="Times New Roman"/>
        </w:rPr>
      </w:pPr>
      <w:r>
        <w:rPr>
          <w:rFonts w:hint="eastAsia"/>
        </w:rPr>
        <w:t xml:space="preserve">　　メインＥＸ『なんでもキャッチ』　　　　</w:t>
      </w:r>
      <w:r>
        <w:rPr>
          <w:rFonts w:cs="Times New Roman"/>
        </w:rPr>
        <w:t xml:space="preserve"> </w:t>
      </w:r>
      <w:r>
        <w:rPr>
          <w:rFonts w:hint="eastAsia"/>
        </w:rPr>
        <w:t>：いろいろなボール、たわしなど</w:t>
      </w:r>
    </w:p>
    <w:p w:rsidR="00472D1E" w:rsidRDefault="00472D1E">
      <w:pPr>
        <w:adjustRightInd/>
        <w:rPr>
          <w:rFonts w:ascii="ＭＳ 明朝" w:cs="Times New Roman"/>
        </w:rPr>
      </w:pPr>
      <w:bookmarkStart w:id="0" w:name="_GoBack"/>
      <w:bookmarkEnd w:id="0"/>
    </w:p>
    <w:p w:rsidR="00472D1E" w:rsidRDefault="00C54E44">
      <w:pPr>
        <w:adjustRightInd/>
        <w:rPr>
          <w:rFonts w:ascii="ＭＳ 明朝" w:cs="Times New Roman"/>
        </w:rPr>
      </w:pPr>
      <w:r>
        <w:rPr>
          <w:rFonts w:hint="eastAsia"/>
        </w:rPr>
        <w:t>【ねらい】</w:t>
      </w:r>
    </w:p>
    <w:p w:rsidR="00472D1E" w:rsidRDefault="00C54E44">
      <w:pPr>
        <w:adjustRightInd/>
        <w:rPr>
          <w:rFonts w:ascii="ＭＳ 明朝" w:cs="Times New Roman"/>
        </w:rPr>
      </w:pPr>
      <w:r>
        <w:rPr>
          <w:rFonts w:hint="eastAsia"/>
        </w:rPr>
        <w:t xml:space="preserve">　コミュニケーションの基本は、お互いが相手をしっかりと受けとめるということからはじまる。言葉は目に見えないが、「じゃんけん」や「ボール」を言葉に見立て、じゃんけんをしたりボールを投げたりすることで、コミュニケーションの疑似体験を行う。じゃんけんやボールを使ってコミュニケーションを可視化するのである。言葉を投げかけたり、受けとめたりするうえでの大切な事に気づいていく。</w:t>
      </w:r>
    </w:p>
    <w:p w:rsidR="00472D1E" w:rsidRDefault="00472D1E">
      <w:pPr>
        <w:adjustRightInd/>
        <w:rPr>
          <w:rFonts w:ascii="ＭＳ 明朝" w:cs="Times New Roman"/>
        </w:rPr>
      </w:pPr>
    </w:p>
    <w:p w:rsidR="00472D1E" w:rsidRDefault="00C54E44">
      <w:pPr>
        <w:adjustRightInd/>
        <w:rPr>
          <w:rFonts w:ascii="ＭＳ 明朝" w:cs="Times New Roman"/>
        </w:rPr>
      </w:pPr>
      <w:r>
        <w:rPr>
          <w:rFonts w:hint="eastAsia"/>
        </w:rPr>
        <w:t>【概要】</w:t>
      </w:r>
    </w:p>
    <w:p w:rsidR="00472D1E" w:rsidRDefault="00C54E44">
      <w:pPr>
        <w:adjustRightInd/>
        <w:rPr>
          <w:rFonts w:ascii="ＭＳ 明朝" w:cs="Times New Roman"/>
        </w:rPr>
      </w:pPr>
      <w:r>
        <w:rPr>
          <w:rFonts w:hint="eastAsia"/>
        </w:rPr>
        <w:t xml:space="preserve">　『あとだしじゃんけん』では、勝つことには慣れているが、負けることには無意識の抵抗があるために間違ってしまう。相手の手をしっかりと見るということが大切になってくる。『なんでもキャッチ』は１５人～２０人くらいがやりやすい人数である。人数が多い場合は学級を二つのグループに分け、教員が必ず各グループの中に入ってリードしていく。ボールを投げる人が「～さん」と名前を呼び、名前を呼ばれた人は「はい」と答える。そしてはじめてボールを投げることができるのである。はじめは乱暴に投げていた子どもも、うまく受け取ってもらうにはどうしたらよいかに気づきはじめる。失敗を重ねて、なかなか全員にまわらないボールも、最後まで到達できたときには、子どもたちから歓声があがる。</w:t>
      </w:r>
    </w:p>
    <w:p w:rsidR="00472D1E" w:rsidRDefault="00472D1E">
      <w:pPr>
        <w:adjustRightInd/>
        <w:rPr>
          <w:rFonts w:ascii="ＭＳ 明朝" w:cs="Times New Roman"/>
        </w:rPr>
      </w:pPr>
    </w:p>
    <w:p w:rsidR="00472D1E" w:rsidRDefault="00C54E44">
      <w:pPr>
        <w:adjustRightInd/>
        <w:rPr>
          <w:rFonts w:ascii="ＭＳ 明朝" w:cs="Times New Roman"/>
        </w:rPr>
      </w:pPr>
      <w:r>
        <w:rPr>
          <w:rFonts w:hint="eastAsia"/>
        </w:rPr>
        <w:t>【流れ】</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30"/>
        <w:gridCol w:w="5985"/>
        <w:gridCol w:w="2520"/>
      </w:tblGrid>
      <w:tr w:rsidR="00472D1E">
        <w:tc>
          <w:tcPr>
            <w:tcW w:w="630" w:type="dxa"/>
            <w:tcBorders>
              <w:top w:val="single" w:sz="4" w:space="0" w:color="000000"/>
              <w:left w:val="single" w:sz="4" w:space="0" w:color="000000"/>
              <w:bottom w:val="single" w:sz="4" w:space="0" w:color="000000"/>
              <w:right w:val="single" w:sz="4" w:space="0" w:color="000000"/>
            </w:tcBorders>
          </w:tcPr>
          <w:p w:rsidR="00472D1E" w:rsidRDefault="00472D1E">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rsidR="00472D1E" w:rsidRDefault="00C54E44">
            <w:pPr>
              <w:suppressAutoHyphens/>
              <w:kinsoku w:val="0"/>
              <w:wordWrap w:val="0"/>
              <w:autoSpaceDE w:val="0"/>
              <w:autoSpaceDN w:val="0"/>
              <w:spacing w:line="324" w:lineRule="atLeast"/>
              <w:jc w:val="center"/>
              <w:rPr>
                <w:rFonts w:ascii="ＭＳ 明朝" w:cs="Times New Roman"/>
              </w:rPr>
            </w:pPr>
            <w:r>
              <w:rPr>
                <w:rFonts w:hint="eastAsia"/>
              </w:rPr>
              <w:t>活動の流れ</w:t>
            </w:r>
          </w:p>
        </w:tc>
        <w:tc>
          <w:tcPr>
            <w:tcW w:w="2520" w:type="dxa"/>
            <w:tcBorders>
              <w:top w:val="single" w:sz="4" w:space="0" w:color="000000"/>
              <w:left w:val="single" w:sz="4" w:space="0" w:color="000000"/>
              <w:bottom w:val="single" w:sz="4" w:space="0" w:color="000000"/>
              <w:right w:val="single" w:sz="4" w:space="0" w:color="000000"/>
            </w:tcBorders>
          </w:tcPr>
          <w:p w:rsidR="00472D1E" w:rsidRDefault="00C54E44">
            <w:pPr>
              <w:suppressAutoHyphens/>
              <w:kinsoku w:val="0"/>
              <w:wordWrap w:val="0"/>
              <w:autoSpaceDE w:val="0"/>
              <w:autoSpaceDN w:val="0"/>
              <w:spacing w:line="324" w:lineRule="atLeast"/>
              <w:jc w:val="center"/>
              <w:rPr>
                <w:rFonts w:ascii="ＭＳ 明朝" w:cs="Times New Roman"/>
              </w:rPr>
            </w:pPr>
            <w:r>
              <w:rPr>
                <w:rFonts w:hint="eastAsia"/>
              </w:rPr>
              <w:t>留意点・教具等</w:t>
            </w:r>
          </w:p>
        </w:tc>
      </w:tr>
      <w:tr w:rsidR="00472D1E">
        <w:tc>
          <w:tcPr>
            <w:tcW w:w="630" w:type="dxa"/>
            <w:tcBorders>
              <w:top w:val="single" w:sz="4" w:space="0" w:color="000000"/>
              <w:left w:val="single" w:sz="4" w:space="0" w:color="000000"/>
              <w:bottom w:val="single" w:sz="4" w:space="0" w:color="000000"/>
              <w:right w:val="single" w:sz="4" w:space="0" w:color="000000"/>
            </w:tcBorders>
          </w:tcPr>
          <w:p w:rsidR="00472D1E" w:rsidRDefault="004E1F14">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7216" behindDoc="0" locked="0" layoutInCell="0" allowOverlap="1">
                      <wp:simplePos x="0" y="0"/>
                      <wp:positionH relativeFrom="margin">
                        <wp:posOffset>69850</wp:posOffset>
                      </wp:positionH>
                      <wp:positionV relativeFrom="paragraph">
                        <wp:posOffset>54610</wp:posOffset>
                      </wp:positionV>
                      <wp:extent cx="330200" cy="118491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184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2D1E" w:rsidRDefault="00C54E44">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pt;margin-top:4.3pt;width:26pt;height:93.3pt;z-index:25165721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" o:allowincell="f" filled="f" stroked="f">
                      <v:textbox style="layout-flow:vertical-ideographic" inset="2mm,2mm,2mm,2mm">
                        <w:txbxContent>
                          <w:p w:rsidR="00000000" w:rsidRDefault="00C54E44">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v:textbox>
                      <w10:wrap anchorx="margin"/>
                    </v:shape>
                  </w:pict>
                </mc:Fallback>
              </mc:AlternateContent>
            </w: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C54E44">
            <w:pPr>
              <w:suppressAutoHyphens/>
              <w:kinsoku w:val="0"/>
              <w:wordWrap w:val="0"/>
              <w:autoSpaceDE w:val="0"/>
              <w:autoSpaceDN w:val="0"/>
              <w:spacing w:line="324" w:lineRule="atLeast"/>
              <w:jc w:val="left"/>
              <w:rPr>
                <w:rFonts w:ascii="ＭＳ 明朝" w:cs="Times New Roman"/>
              </w:rPr>
            </w:pPr>
            <w:r>
              <w:rPr>
                <w:rFonts w:hint="eastAsia"/>
              </w:rPr>
              <w:t>『あとだしじゃんけん』</w:t>
            </w:r>
          </w:p>
          <w:p w:rsidR="00472D1E" w:rsidRDefault="00C54E44">
            <w:pPr>
              <w:suppressAutoHyphens/>
              <w:kinsoku w:val="0"/>
              <w:wordWrap w:val="0"/>
              <w:autoSpaceDE w:val="0"/>
              <w:autoSpaceDN w:val="0"/>
              <w:spacing w:line="324" w:lineRule="atLeast"/>
              <w:jc w:val="left"/>
              <w:rPr>
                <w:rFonts w:ascii="ＭＳ 明朝" w:cs="Times New Roman"/>
              </w:rPr>
            </w:pPr>
            <w:r>
              <w:rPr>
                <w:rFonts w:hint="eastAsia"/>
              </w:rPr>
              <w:t xml:space="preserve">　</w:t>
            </w:r>
            <w:r>
              <w:rPr>
                <w:rFonts w:cs="Times New Roman"/>
              </w:rPr>
              <w:t xml:space="preserve"> </w:t>
            </w:r>
            <w:r>
              <w:rPr>
                <w:rFonts w:hint="eastAsia"/>
              </w:rPr>
              <w:t>教員が音頭をとって全員とじゃんけんをする。</w:t>
            </w:r>
          </w:p>
          <w:p w:rsidR="00472D1E" w:rsidRDefault="00C54E44">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①あとだしで教員に勝つ。</w:t>
            </w:r>
          </w:p>
          <w:p w:rsidR="00472D1E" w:rsidRDefault="00C54E44">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②あとだしで教員に負ける。</w:t>
            </w:r>
          </w:p>
          <w:p w:rsidR="00472D1E" w:rsidRDefault="00C54E44">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③あとだしで教員とあいこになる。</w:t>
            </w:r>
          </w:p>
          <w:p w:rsidR="00472D1E" w:rsidRDefault="00472D1E">
            <w:pPr>
              <w:suppressAutoHyphens/>
              <w:kinsoku w:val="0"/>
              <w:wordWrap w:val="0"/>
              <w:autoSpaceDE w:val="0"/>
              <w:autoSpaceDN w:val="0"/>
              <w:spacing w:line="324" w:lineRule="atLeast"/>
              <w:jc w:val="left"/>
              <w:rPr>
                <w:rFonts w:ascii="ＭＳ 明朝" w:cs="Times New Roman"/>
              </w:rPr>
            </w:pPr>
          </w:p>
        </w:tc>
        <w:tc>
          <w:tcPr>
            <w:tcW w:w="2520" w:type="dxa"/>
            <w:tcBorders>
              <w:top w:val="single" w:sz="4" w:space="0" w:color="000000"/>
              <w:left w:val="single" w:sz="4" w:space="0" w:color="000000"/>
              <w:bottom w:val="single" w:sz="4" w:space="0" w:color="000000"/>
              <w:right w:val="single" w:sz="4" w:space="0" w:color="000000"/>
            </w:tcBorders>
          </w:tcPr>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C54E44">
            <w:pPr>
              <w:suppressAutoHyphens/>
              <w:kinsoku w:val="0"/>
              <w:wordWrap w:val="0"/>
              <w:autoSpaceDE w:val="0"/>
              <w:autoSpaceDN w:val="0"/>
              <w:spacing w:line="324" w:lineRule="atLeast"/>
              <w:jc w:val="left"/>
              <w:rPr>
                <w:rFonts w:ascii="ＭＳ 明朝" w:cs="Times New Roman"/>
              </w:rPr>
            </w:pPr>
            <w:r>
              <w:rPr>
                <w:rFonts w:hint="eastAsia"/>
              </w:rPr>
              <w:t>○「さいしょはグー、じゃんけんポン、ポン」の最初のポンで教員が、二回目のポンで生徒が出す。</w:t>
            </w: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tc>
      </w:tr>
      <w:tr w:rsidR="00472D1E">
        <w:tc>
          <w:tcPr>
            <w:tcW w:w="630" w:type="dxa"/>
            <w:tcBorders>
              <w:top w:val="single" w:sz="4" w:space="0" w:color="000000"/>
              <w:left w:val="single" w:sz="4" w:space="0" w:color="000000"/>
              <w:bottom w:val="single" w:sz="4" w:space="0" w:color="000000"/>
              <w:right w:val="single" w:sz="4" w:space="0" w:color="000000"/>
            </w:tcBorders>
          </w:tcPr>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E1F14">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9264" behindDoc="0" locked="0" layoutInCell="0" allowOverlap="1">
                      <wp:simplePos x="0" y="0"/>
                      <wp:positionH relativeFrom="margin">
                        <wp:posOffset>69850</wp:posOffset>
                      </wp:positionH>
                      <wp:positionV relativeFrom="paragraph">
                        <wp:posOffset>0</wp:posOffset>
                      </wp:positionV>
                      <wp:extent cx="330200" cy="122809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2D1E" w:rsidRDefault="00C54E44">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5pt;margin-top:0;width:26pt;height:96.7pt;z-index:25165926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UetQIAAMI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" o:allowincell="f" filled="f" stroked="f">
                      <v:textbox style="layout-flow:vertical-ideographic" inset="2mm,2mm,2mm,2mm">
                        <w:txbxContent>
                          <w:p w:rsidR="00000000" w:rsidRDefault="00C54E44">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C54E44">
            <w:pPr>
              <w:suppressAutoHyphens/>
              <w:kinsoku w:val="0"/>
              <w:wordWrap w:val="0"/>
              <w:autoSpaceDE w:val="0"/>
              <w:autoSpaceDN w:val="0"/>
              <w:spacing w:line="324" w:lineRule="atLeast"/>
              <w:jc w:val="left"/>
              <w:rPr>
                <w:rFonts w:ascii="ＭＳ 明朝" w:cs="Times New Roman"/>
              </w:rPr>
            </w:pPr>
            <w:r>
              <w:rPr>
                <w:rFonts w:hint="eastAsia"/>
              </w:rPr>
              <w:t>『なんでもキャッチ』</w:t>
            </w:r>
          </w:p>
          <w:p w:rsidR="00472D1E" w:rsidRDefault="00C54E44">
            <w:pPr>
              <w:suppressAutoHyphens/>
              <w:kinsoku w:val="0"/>
              <w:wordWrap w:val="0"/>
              <w:autoSpaceDE w:val="0"/>
              <w:autoSpaceDN w:val="0"/>
              <w:spacing w:line="324" w:lineRule="atLeast"/>
              <w:jc w:val="left"/>
              <w:rPr>
                <w:rFonts w:ascii="ＭＳ 明朝" w:cs="Times New Roman"/>
              </w:rPr>
            </w:pPr>
            <w:r>
              <w:rPr>
                <w:rFonts w:hint="eastAsia"/>
              </w:rPr>
              <w:t>ルール（教員がモデリングをしながら説明）</w:t>
            </w:r>
          </w:p>
          <w:p w:rsidR="00472D1E" w:rsidRDefault="00C54E44">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教員が輪の中に入り最初の１投目を投げる。</w:t>
            </w:r>
          </w:p>
          <w:p w:rsidR="00472D1E" w:rsidRDefault="00C54E44">
            <w:pPr>
              <w:suppressAutoHyphens/>
              <w:kinsoku w:val="0"/>
              <w:wordWrap w:val="0"/>
              <w:autoSpaceDE w:val="0"/>
              <w:autoSpaceDN w:val="0"/>
              <w:spacing w:line="324" w:lineRule="atLeast"/>
              <w:jc w:val="left"/>
              <w:rPr>
                <w:rFonts w:ascii="ＭＳ 明朝" w:cs="Times New Roman"/>
              </w:rPr>
            </w:pPr>
            <w:r>
              <w:rPr>
                <w:rFonts w:cs="Times New Roman"/>
              </w:rPr>
              <w:t xml:space="preserve"> 1</w:t>
            </w:r>
            <w:r>
              <w:rPr>
                <w:rFonts w:ascii="ＭＳ 明朝" w:hAnsi="ＭＳ 明朝"/>
              </w:rPr>
              <w:t>)</w:t>
            </w:r>
            <w:r>
              <w:rPr>
                <w:rFonts w:hint="eastAsia"/>
              </w:rPr>
              <w:t>投げる相手の名まえを呼ぶ。</w:t>
            </w:r>
          </w:p>
          <w:p w:rsidR="00472D1E" w:rsidRDefault="00C54E44">
            <w:pPr>
              <w:suppressAutoHyphens/>
              <w:kinsoku w:val="0"/>
              <w:wordWrap w:val="0"/>
              <w:autoSpaceDE w:val="0"/>
              <w:autoSpaceDN w:val="0"/>
              <w:spacing w:line="324" w:lineRule="atLeast"/>
              <w:jc w:val="left"/>
              <w:rPr>
                <w:rFonts w:ascii="ＭＳ 明朝" w:cs="Times New Roman"/>
              </w:rPr>
            </w:pPr>
            <w:r>
              <w:rPr>
                <w:rFonts w:cs="Times New Roman"/>
              </w:rPr>
              <w:t xml:space="preserve"> 2</w:t>
            </w:r>
            <w:r>
              <w:rPr>
                <w:rFonts w:ascii="ＭＳ 明朝" w:hAnsi="ＭＳ 明朝"/>
              </w:rPr>
              <w:t>)</w:t>
            </w:r>
            <w:r>
              <w:rPr>
                <w:rFonts w:hint="eastAsia"/>
              </w:rPr>
              <w:t>呼ばれた相手は返事をする。</w:t>
            </w:r>
          </w:p>
          <w:p w:rsidR="00472D1E" w:rsidRDefault="00C54E44">
            <w:pPr>
              <w:suppressAutoHyphens/>
              <w:kinsoku w:val="0"/>
              <w:wordWrap w:val="0"/>
              <w:autoSpaceDE w:val="0"/>
              <w:autoSpaceDN w:val="0"/>
              <w:spacing w:line="324" w:lineRule="atLeast"/>
              <w:jc w:val="left"/>
              <w:rPr>
                <w:rFonts w:ascii="ＭＳ 明朝" w:cs="Times New Roman"/>
              </w:rPr>
            </w:pPr>
            <w:r>
              <w:rPr>
                <w:rFonts w:cs="Times New Roman"/>
              </w:rPr>
              <w:t xml:space="preserve"> 3</w:t>
            </w:r>
            <w:r>
              <w:rPr>
                <w:rFonts w:ascii="ＭＳ 明朝" w:hAnsi="ＭＳ 明朝"/>
              </w:rPr>
              <w:t>)</w:t>
            </w:r>
            <w:r>
              <w:rPr>
                <w:rFonts w:hint="eastAsia"/>
              </w:rPr>
              <w:t>返事を聞いた後ボールを相手に投げる。危険な投げ方ＮＧ</w:t>
            </w:r>
          </w:p>
          <w:p w:rsidR="00472D1E" w:rsidRDefault="00C54E44">
            <w:pPr>
              <w:suppressAutoHyphens/>
              <w:kinsoku w:val="0"/>
              <w:wordWrap w:val="0"/>
              <w:autoSpaceDE w:val="0"/>
              <w:autoSpaceDN w:val="0"/>
              <w:spacing w:line="324" w:lineRule="atLeast"/>
              <w:jc w:val="left"/>
              <w:rPr>
                <w:rFonts w:ascii="ＭＳ 明朝" w:cs="Times New Roman"/>
              </w:rPr>
            </w:pPr>
            <w:r>
              <w:rPr>
                <w:rFonts w:cs="Times New Roman"/>
              </w:rPr>
              <w:t xml:space="preserve"> 4</w:t>
            </w:r>
            <w:r>
              <w:rPr>
                <w:rFonts w:ascii="ＭＳ 明朝" w:hAnsi="ＭＳ 明朝"/>
              </w:rPr>
              <w:t>)</w:t>
            </w:r>
            <w:r>
              <w:rPr>
                <w:rFonts w:hint="eastAsia"/>
              </w:rPr>
              <w:t>投げられた相手は、ボールを捕る。</w:t>
            </w:r>
          </w:p>
          <w:p w:rsidR="00472D1E" w:rsidRDefault="00C54E44">
            <w:pPr>
              <w:suppressAutoHyphens/>
              <w:kinsoku w:val="0"/>
              <w:wordWrap w:val="0"/>
              <w:autoSpaceDE w:val="0"/>
              <w:autoSpaceDN w:val="0"/>
              <w:spacing w:line="324" w:lineRule="atLeast"/>
              <w:jc w:val="left"/>
              <w:rPr>
                <w:rFonts w:ascii="ＭＳ 明朝" w:cs="Times New Roman"/>
              </w:rPr>
            </w:pPr>
            <w:r>
              <w:rPr>
                <w:rFonts w:cs="Times New Roman"/>
              </w:rPr>
              <w:t xml:space="preserve"> 5</w:t>
            </w:r>
            <w:r>
              <w:rPr>
                <w:rFonts w:ascii="ＭＳ 明朝" w:hAnsi="ＭＳ 明朝"/>
              </w:rPr>
              <w:t>)</w:t>
            </w:r>
            <w:r>
              <w:rPr>
                <w:rFonts w:hint="eastAsia"/>
              </w:rPr>
              <w:t>次の相手を見つけて名まえを呼ぶ。</w:t>
            </w:r>
          </w:p>
          <w:p w:rsidR="00472D1E" w:rsidRDefault="00C54E44">
            <w:pPr>
              <w:suppressAutoHyphens/>
              <w:kinsoku w:val="0"/>
              <w:wordWrap w:val="0"/>
              <w:autoSpaceDE w:val="0"/>
              <w:autoSpaceDN w:val="0"/>
              <w:spacing w:line="324" w:lineRule="atLeast"/>
              <w:jc w:val="left"/>
              <w:rPr>
                <w:rFonts w:ascii="ＭＳ 明朝" w:cs="Times New Roman"/>
              </w:rPr>
            </w:pPr>
            <w:r>
              <w:rPr>
                <w:rFonts w:cs="Times New Roman"/>
              </w:rPr>
              <w:t xml:space="preserve"> 6</w:t>
            </w:r>
            <w:r>
              <w:rPr>
                <w:rFonts w:ascii="ＭＳ 明朝" w:hAnsi="ＭＳ 明朝"/>
              </w:rPr>
              <w:t>)</w:t>
            </w:r>
            <w:r>
              <w:rPr>
                <w:rFonts w:hint="eastAsia"/>
              </w:rPr>
              <w:t>以降、くりかえして全員にまわす（一人一回）。</w:t>
            </w:r>
          </w:p>
          <w:p w:rsidR="00472D1E" w:rsidRDefault="00C54E44">
            <w:pPr>
              <w:suppressAutoHyphens/>
              <w:kinsoku w:val="0"/>
              <w:wordWrap w:val="0"/>
              <w:autoSpaceDE w:val="0"/>
              <w:autoSpaceDN w:val="0"/>
              <w:spacing w:line="324" w:lineRule="atLeast"/>
              <w:jc w:val="left"/>
              <w:rPr>
                <w:rFonts w:ascii="ＭＳ 明朝" w:cs="Times New Roman"/>
              </w:rPr>
            </w:pPr>
            <w:r>
              <w:rPr>
                <w:rFonts w:hint="eastAsia"/>
              </w:rPr>
              <w:t xml:space="preserve">　　　　全員にボールがまわるか・・・</w:t>
            </w:r>
          </w:p>
          <w:p w:rsidR="00472D1E" w:rsidRDefault="00C54E44">
            <w:pPr>
              <w:suppressAutoHyphens/>
              <w:kinsoku w:val="0"/>
              <w:wordWrap w:val="0"/>
              <w:autoSpaceDE w:val="0"/>
              <w:autoSpaceDN w:val="0"/>
              <w:spacing w:line="324" w:lineRule="atLeast"/>
              <w:jc w:val="left"/>
              <w:rPr>
                <w:rFonts w:ascii="ＭＳ 明朝" w:cs="Times New Roman"/>
              </w:rPr>
            </w:pPr>
            <w:r>
              <w:rPr>
                <w:rFonts w:cs="Times New Roman"/>
              </w:rPr>
              <w:t xml:space="preserve"> 7</w:t>
            </w:r>
            <w:r>
              <w:rPr>
                <w:rFonts w:ascii="ＭＳ 明朝" w:hAnsi="ＭＳ 明朝"/>
              </w:rPr>
              <w:t>)</w:t>
            </w:r>
            <w:r>
              <w:rPr>
                <w:rFonts w:hint="eastAsia"/>
              </w:rPr>
              <w:t>落としたり、取れなかったりすると、初めからやり直す。</w:t>
            </w:r>
          </w:p>
          <w:p w:rsidR="00472D1E" w:rsidRDefault="00C54E44">
            <w:pPr>
              <w:suppressAutoHyphens/>
              <w:kinsoku w:val="0"/>
              <w:wordWrap w:val="0"/>
              <w:autoSpaceDE w:val="0"/>
              <w:autoSpaceDN w:val="0"/>
              <w:spacing w:line="324" w:lineRule="atLeast"/>
              <w:jc w:val="left"/>
              <w:rPr>
                <w:rFonts w:ascii="ＭＳ 明朝" w:cs="Times New Roman"/>
              </w:rPr>
            </w:pPr>
            <w:r>
              <w:rPr>
                <w:rFonts w:cs="Times New Roman"/>
              </w:rPr>
              <w:t xml:space="preserve"> 8</w:t>
            </w:r>
            <w:r>
              <w:rPr>
                <w:rFonts w:ascii="ＭＳ 明朝" w:hAnsi="ＭＳ 明朝"/>
              </w:rPr>
              <w:t>)</w:t>
            </w:r>
            <w:r>
              <w:rPr>
                <w:rFonts w:hint="eastAsia"/>
              </w:rPr>
              <w:t>名前を呼ばなかったり、返事を忘れてもやり直す。</w:t>
            </w:r>
          </w:p>
        </w:tc>
        <w:tc>
          <w:tcPr>
            <w:tcW w:w="2520" w:type="dxa"/>
            <w:tcBorders>
              <w:top w:val="single" w:sz="4" w:space="0" w:color="000000"/>
              <w:left w:val="single" w:sz="4" w:space="0" w:color="000000"/>
              <w:bottom w:val="single" w:sz="4" w:space="0" w:color="000000"/>
              <w:right w:val="single" w:sz="4" w:space="0" w:color="000000"/>
            </w:tcBorders>
          </w:tcPr>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C54E44">
            <w:pPr>
              <w:suppressAutoHyphens/>
              <w:kinsoku w:val="0"/>
              <w:wordWrap w:val="0"/>
              <w:autoSpaceDE w:val="0"/>
              <w:autoSpaceDN w:val="0"/>
              <w:spacing w:line="324" w:lineRule="atLeast"/>
              <w:jc w:val="left"/>
              <w:rPr>
                <w:rFonts w:ascii="ＭＳ 明朝" w:cs="Times New Roman"/>
              </w:rPr>
            </w:pPr>
            <w:r>
              <w:rPr>
                <w:rFonts w:hint="eastAsia"/>
              </w:rPr>
              <w:t>○椅子に座って円をつくりグループになる。</w:t>
            </w: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C54E44">
            <w:pPr>
              <w:suppressAutoHyphens/>
              <w:kinsoku w:val="0"/>
              <w:wordWrap w:val="0"/>
              <w:autoSpaceDE w:val="0"/>
              <w:autoSpaceDN w:val="0"/>
              <w:spacing w:line="324" w:lineRule="atLeast"/>
              <w:jc w:val="left"/>
              <w:rPr>
                <w:rFonts w:ascii="ＭＳ 明朝" w:cs="Times New Roman"/>
              </w:rPr>
            </w:pPr>
            <w:r>
              <w:rPr>
                <w:rFonts w:hint="eastAsia"/>
              </w:rPr>
              <w:t>○グループ分けは班単位で分けるなどの機械的な分け方をする。男女混合の方が望ましい。</w:t>
            </w: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C54E44">
            <w:pPr>
              <w:suppressAutoHyphens/>
              <w:kinsoku w:val="0"/>
              <w:wordWrap w:val="0"/>
              <w:autoSpaceDE w:val="0"/>
              <w:autoSpaceDN w:val="0"/>
              <w:spacing w:line="324" w:lineRule="atLeast"/>
              <w:jc w:val="left"/>
              <w:rPr>
                <w:rFonts w:ascii="ＭＳ 明朝" w:cs="Times New Roman"/>
              </w:rPr>
            </w:pPr>
            <w:r>
              <w:rPr>
                <w:rFonts w:hint="eastAsia"/>
              </w:rPr>
              <w:t>○ボールが非常に苦手な子どもがいる場合には、パーソナルルールを決めてもよい。</w:t>
            </w:r>
          </w:p>
        </w:tc>
      </w:tr>
    </w:tbl>
    <w:p w:rsidR="00472D1E" w:rsidRDefault="00472D1E">
      <w:pPr>
        <w:adjustRightInd/>
        <w:rPr>
          <w:rFonts w:ascii="ＭＳ 明朝"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30"/>
        <w:gridCol w:w="5985"/>
        <w:gridCol w:w="2520"/>
      </w:tblGrid>
      <w:tr w:rsidR="00472D1E">
        <w:tc>
          <w:tcPr>
            <w:tcW w:w="630" w:type="dxa"/>
            <w:tcBorders>
              <w:top w:val="single" w:sz="4" w:space="0" w:color="000000"/>
              <w:left w:val="single" w:sz="4" w:space="0" w:color="000000"/>
              <w:bottom w:val="single" w:sz="4" w:space="0" w:color="000000"/>
              <w:right w:val="single" w:sz="4" w:space="0" w:color="000000"/>
            </w:tcBorders>
          </w:tcPr>
          <w:p w:rsidR="00472D1E" w:rsidRDefault="00472D1E">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rsidR="00472D1E" w:rsidRDefault="00C54E44">
            <w:pPr>
              <w:suppressAutoHyphens/>
              <w:kinsoku w:val="0"/>
              <w:wordWrap w:val="0"/>
              <w:autoSpaceDE w:val="0"/>
              <w:autoSpaceDN w:val="0"/>
              <w:spacing w:line="324" w:lineRule="atLeast"/>
              <w:jc w:val="center"/>
              <w:rPr>
                <w:rFonts w:ascii="ＭＳ 明朝" w:cs="Times New Roman"/>
              </w:rPr>
            </w:pPr>
            <w:r>
              <w:rPr>
                <w:rFonts w:hint="eastAsia"/>
              </w:rPr>
              <w:t>活動の流れ</w:t>
            </w:r>
          </w:p>
        </w:tc>
        <w:tc>
          <w:tcPr>
            <w:tcW w:w="2520" w:type="dxa"/>
            <w:tcBorders>
              <w:top w:val="single" w:sz="4" w:space="0" w:color="000000"/>
              <w:left w:val="single" w:sz="4" w:space="0" w:color="000000"/>
              <w:bottom w:val="single" w:sz="4" w:space="0" w:color="000000"/>
              <w:right w:val="single" w:sz="4" w:space="0" w:color="000000"/>
            </w:tcBorders>
          </w:tcPr>
          <w:p w:rsidR="00472D1E" w:rsidRDefault="00C54E44">
            <w:pPr>
              <w:suppressAutoHyphens/>
              <w:kinsoku w:val="0"/>
              <w:wordWrap w:val="0"/>
              <w:autoSpaceDE w:val="0"/>
              <w:autoSpaceDN w:val="0"/>
              <w:spacing w:line="324" w:lineRule="atLeast"/>
              <w:jc w:val="center"/>
              <w:rPr>
                <w:rFonts w:ascii="ＭＳ 明朝" w:cs="Times New Roman"/>
              </w:rPr>
            </w:pPr>
            <w:r>
              <w:rPr>
                <w:rFonts w:hint="eastAsia"/>
              </w:rPr>
              <w:t>留意点・教具等</w:t>
            </w:r>
          </w:p>
        </w:tc>
      </w:tr>
      <w:tr w:rsidR="00472D1E">
        <w:tc>
          <w:tcPr>
            <w:tcW w:w="630" w:type="dxa"/>
            <w:tcBorders>
              <w:top w:val="single" w:sz="4" w:space="0" w:color="000000"/>
              <w:left w:val="single" w:sz="4" w:space="0" w:color="000000"/>
              <w:bottom w:val="single" w:sz="4" w:space="0" w:color="000000"/>
              <w:right w:val="single" w:sz="4" w:space="0" w:color="000000"/>
            </w:tcBorders>
          </w:tcPr>
          <w:p w:rsidR="00472D1E" w:rsidRDefault="004E1F14">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8240" behindDoc="0" locked="0" layoutInCell="0" allowOverlap="1">
                      <wp:simplePos x="0" y="0"/>
                      <wp:positionH relativeFrom="margin">
                        <wp:posOffset>69850</wp:posOffset>
                      </wp:positionH>
                      <wp:positionV relativeFrom="paragraph">
                        <wp:posOffset>154940</wp:posOffset>
                      </wp:positionV>
                      <wp:extent cx="330200" cy="122809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2D1E" w:rsidRDefault="00C54E44">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5.5pt;margin-top:12.2pt;width:26pt;height:96.7pt;z-index:25165824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" o:allowincell="f" filled="f" stroked="f">
                      <v:textbox style="layout-flow:vertical-ideographic" inset="2mm,2mm,2mm,2mm">
                        <w:txbxContent>
                          <w:p w:rsidR="00000000" w:rsidRDefault="00C54E44">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C54E44">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①グループに分かれて、教員からスタートする。</w:t>
            </w:r>
          </w:p>
          <w:p w:rsidR="00472D1E" w:rsidRDefault="00C54E44">
            <w:pPr>
              <w:suppressAutoHyphens/>
              <w:kinsoku w:val="0"/>
              <w:wordWrap w:val="0"/>
              <w:autoSpaceDE w:val="0"/>
              <w:autoSpaceDN w:val="0"/>
              <w:spacing w:line="324" w:lineRule="atLeast"/>
              <w:ind w:left="314" w:hanging="314"/>
              <w:jc w:val="left"/>
              <w:rPr>
                <w:rFonts w:ascii="ＭＳ 明朝" w:cs="Times New Roman"/>
              </w:rPr>
            </w:pPr>
            <w:r>
              <w:rPr>
                <w:rFonts w:cs="Times New Roman"/>
              </w:rPr>
              <w:t xml:space="preserve"> </w:t>
            </w:r>
            <w:r>
              <w:rPr>
                <w:rFonts w:hint="eastAsia"/>
              </w:rPr>
              <w:t>②相手の名前を呼び忘れたり、返事をし忘れたりすると、教員がストップをかける。（返事を待てずにボールを投げてしまうことが頻発する－ＮＧ－ので、必ず厳格に判断する。）</w:t>
            </w:r>
          </w:p>
          <w:p w:rsidR="00472D1E" w:rsidRDefault="00C54E44">
            <w:pPr>
              <w:suppressAutoHyphens/>
              <w:kinsoku w:val="0"/>
              <w:wordWrap w:val="0"/>
              <w:autoSpaceDE w:val="0"/>
              <w:autoSpaceDN w:val="0"/>
              <w:spacing w:line="324" w:lineRule="atLeast"/>
              <w:ind w:left="314" w:hanging="314"/>
              <w:jc w:val="left"/>
              <w:rPr>
                <w:rFonts w:ascii="ＭＳ 明朝" w:cs="Times New Roman"/>
              </w:rPr>
            </w:pPr>
            <w:r>
              <w:rPr>
                <w:rFonts w:cs="Times New Roman"/>
              </w:rPr>
              <w:t xml:space="preserve"> </w:t>
            </w:r>
            <w:r>
              <w:rPr>
                <w:rFonts w:hint="eastAsia"/>
              </w:rPr>
              <w:t>③教員がうまく投げたり、受けとめたりするポイントを言わない。何度もくり返すことで生徒に気づく機会を与える。</w:t>
            </w:r>
          </w:p>
          <w:p w:rsidR="00472D1E" w:rsidRDefault="00C54E44">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④全員、無事まわることができたら、ボールの種類を変える。</w:t>
            </w:r>
          </w:p>
          <w:p w:rsidR="00472D1E" w:rsidRDefault="00C54E44">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 xml:space="preserve">⑤最後に、タワシなどの投げにくく、受け取りにくいものを　</w:t>
            </w:r>
            <w:r>
              <w:rPr>
                <w:rFonts w:cs="Times New Roman"/>
              </w:rPr>
              <w:t xml:space="preserve"> </w:t>
            </w:r>
            <w:r>
              <w:rPr>
                <w:rFonts w:hint="eastAsia"/>
              </w:rPr>
              <w:t>使用する。</w:t>
            </w:r>
          </w:p>
        </w:tc>
        <w:tc>
          <w:tcPr>
            <w:tcW w:w="2520" w:type="dxa"/>
            <w:tcBorders>
              <w:top w:val="single" w:sz="4" w:space="0" w:color="000000"/>
              <w:left w:val="single" w:sz="4" w:space="0" w:color="000000"/>
              <w:bottom w:val="single" w:sz="4" w:space="0" w:color="000000"/>
              <w:right w:val="single" w:sz="4" w:space="0" w:color="000000"/>
            </w:tcBorders>
          </w:tcPr>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C54E44">
            <w:pPr>
              <w:suppressAutoHyphens/>
              <w:kinsoku w:val="0"/>
              <w:wordWrap w:val="0"/>
              <w:autoSpaceDE w:val="0"/>
              <w:autoSpaceDN w:val="0"/>
              <w:spacing w:line="324" w:lineRule="atLeast"/>
              <w:jc w:val="left"/>
              <w:rPr>
                <w:rFonts w:ascii="ＭＳ 明朝" w:cs="Times New Roman"/>
              </w:rPr>
            </w:pPr>
            <w:r>
              <w:rPr>
                <w:rFonts w:hint="eastAsia"/>
              </w:rPr>
              <w:t>○失敗すると、投げる相手を変えるのではなく、同じ順番で相手に投げた方が、気づきが得やすい。</w:t>
            </w: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C54E44">
            <w:pPr>
              <w:suppressAutoHyphens/>
              <w:kinsoku w:val="0"/>
              <w:wordWrap w:val="0"/>
              <w:autoSpaceDE w:val="0"/>
              <w:autoSpaceDN w:val="0"/>
              <w:spacing w:line="324" w:lineRule="atLeast"/>
              <w:jc w:val="left"/>
              <w:rPr>
                <w:rFonts w:ascii="ＭＳ 明朝" w:cs="Times New Roman"/>
              </w:rPr>
            </w:pPr>
            <w:r>
              <w:rPr>
                <w:rFonts w:hint="eastAsia"/>
              </w:rPr>
              <w:t>○最後のほうになると、グループの中で、盛り上がるが、緊張感も高まる。</w:t>
            </w:r>
          </w:p>
          <w:p w:rsidR="00472D1E" w:rsidRDefault="00472D1E">
            <w:pPr>
              <w:suppressAutoHyphens/>
              <w:kinsoku w:val="0"/>
              <w:wordWrap w:val="0"/>
              <w:autoSpaceDE w:val="0"/>
              <w:autoSpaceDN w:val="0"/>
              <w:spacing w:line="324" w:lineRule="atLeast"/>
              <w:jc w:val="left"/>
              <w:rPr>
                <w:rFonts w:ascii="ＭＳ 明朝" w:cs="Times New Roman"/>
              </w:rPr>
            </w:pPr>
          </w:p>
        </w:tc>
      </w:tr>
      <w:tr w:rsidR="00472D1E">
        <w:tc>
          <w:tcPr>
            <w:tcW w:w="630" w:type="dxa"/>
            <w:tcBorders>
              <w:top w:val="single" w:sz="4" w:space="0" w:color="000000"/>
              <w:left w:val="single" w:sz="4" w:space="0" w:color="000000"/>
              <w:bottom w:val="double" w:sz="4" w:space="0" w:color="000000"/>
              <w:right w:val="single" w:sz="4" w:space="0" w:color="000000"/>
            </w:tcBorders>
          </w:tcPr>
          <w:p w:rsidR="00472D1E" w:rsidRDefault="004E1F14">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6192" behindDoc="0" locked="0" layoutInCell="0" allowOverlap="1">
                      <wp:simplePos x="0" y="0"/>
                      <wp:positionH relativeFrom="margin">
                        <wp:posOffset>69850</wp:posOffset>
                      </wp:positionH>
                      <wp:positionV relativeFrom="paragraph">
                        <wp:posOffset>-635</wp:posOffset>
                      </wp:positionV>
                      <wp:extent cx="344805" cy="138811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138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2D1E" w:rsidRDefault="00C54E44">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5.5pt;margin-top:-.05pt;width:27.15pt;height:109.3pt;z-index:25165619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" o:allowincell="f" filled="f" stroked="f">
                      <v:textbox style="layout-flow:vertical-ideographic" inset="2mm,2mm,2mm,2mm">
                        <w:txbxContent>
                          <w:p w:rsidR="00472D1E" w:rsidRDefault="00C54E44">
                            <w:pPr>
                              <w:adjustRightInd/>
                              <w:spacing w:line="328" w:lineRule="exact"/>
                              <w:rPr>
                                <w:rFonts w:ascii="ＭＳ 明朝" w:cs="Times New Roman"/>
                                <w:noProof/>
                                <w:snapToGrid w:val="0"/>
                                <w:spacing w:val="2"/>
                              </w:rPr>
                            </w:pPr>
                            <w:bookmarkStart w:id="1" w:name="_GoBack"/>
                            <w:r>
                              <w:rPr>
                                <w:rFonts w:cs="Times New Roman"/>
                                <w:snapToGrid w:val="0"/>
                                <w:spacing w:val="2"/>
                              </w:rPr>
                              <w:t xml:space="preserve"> </w:t>
                            </w:r>
                            <w:r>
                              <w:rPr>
                                <w:rFonts w:hint="eastAsia"/>
                                <w:snapToGrid w:val="0"/>
                                <w:spacing w:val="2"/>
                                <w:sz w:val="14"/>
                                <w:szCs w:val="14"/>
                              </w:rPr>
                              <w:t>ふりかえり・シェアリング</w:t>
                            </w:r>
                            <w:bookmarkEnd w:id="1"/>
                          </w:p>
                        </w:txbxContent>
                      </v:textbox>
                      <w10:wrap anchorx="margin"/>
                    </v:shape>
                  </w:pict>
                </mc:Fallback>
              </mc:AlternateContent>
            </w: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472D1E">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double" w:sz="4" w:space="0" w:color="000000"/>
              <w:right w:val="single" w:sz="4" w:space="0" w:color="000000"/>
            </w:tcBorders>
          </w:tcPr>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C54E44">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①グループで気づきを交流する。</w:t>
            </w:r>
          </w:p>
          <w:p w:rsidR="00472D1E" w:rsidRDefault="00C54E44">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 xml:space="preserve">　＊うまくまわった時は、どんな時か。</w:t>
            </w:r>
          </w:p>
          <w:p w:rsidR="00472D1E" w:rsidRDefault="00C54E44">
            <w:pPr>
              <w:suppressAutoHyphens/>
              <w:kinsoku w:val="0"/>
              <w:wordWrap w:val="0"/>
              <w:autoSpaceDE w:val="0"/>
              <w:autoSpaceDN w:val="0"/>
              <w:spacing w:line="324" w:lineRule="atLeast"/>
              <w:jc w:val="left"/>
              <w:rPr>
                <w:rFonts w:ascii="ＭＳ 明朝" w:cs="Times New Roman"/>
              </w:rPr>
            </w:pPr>
            <w:r>
              <w:rPr>
                <w:rFonts w:hint="eastAsia"/>
              </w:rPr>
              <w:t xml:space="preserve">　</w:t>
            </w:r>
            <w:r>
              <w:rPr>
                <w:rFonts w:cs="Times New Roman"/>
              </w:rPr>
              <w:t xml:space="preserve"> </w:t>
            </w:r>
            <w:r>
              <w:rPr>
                <w:rFonts w:hint="eastAsia"/>
              </w:rPr>
              <w:t>＊うまくまわらなかった時は、どんな時か。</w:t>
            </w:r>
          </w:p>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C54E44">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②ふりかえり用紙に記入する。</w:t>
            </w:r>
          </w:p>
          <w:p w:rsidR="00472D1E" w:rsidRDefault="00472D1E">
            <w:pPr>
              <w:suppressAutoHyphens/>
              <w:kinsoku w:val="0"/>
              <w:wordWrap w:val="0"/>
              <w:autoSpaceDE w:val="0"/>
              <w:autoSpaceDN w:val="0"/>
              <w:spacing w:line="324" w:lineRule="atLeast"/>
              <w:jc w:val="left"/>
              <w:rPr>
                <w:rFonts w:ascii="ＭＳ 明朝" w:cs="Times New Roman"/>
              </w:rPr>
            </w:pPr>
          </w:p>
        </w:tc>
        <w:tc>
          <w:tcPr>
            <w:tcW w:w="2520" w:type="dxa"/>
            <w:tcBorders>
              <w:top w:val="single" w:sz="4" w:space="0" w:color="000000"/>
              <w:left w:val="single" w:sz="4" w:space="0" w:color="000000"/>
              <w:bottom w:val="double" w:sz="4" w:space="0" w:color="000000"/>
              <w:right w:val="single" w:sz="4" w:space="0" w:color="000000"/>
            </w:tcBorders>
          </w:tcPr>
          <w:p w:rsidR="00472D1E" w:rsidRDefault="00472D1E">
            <w:pPr>
              <w:suppressAutoHyphens/>
              <w:kinsoku w:val="0"/>
              <w:wordWrap w:val="0"/>
              <w:autoSpaceDE w:val="0"/>
              <w:autoSpaceDN w:val="0"/>
              <w:spacing w:line="324" w:lineRule="atLeast"/>
              <w:jc w:val="left"/>
              <w:rPr>
                <w:rFonts w:ascii="ＭＳ 明朝" w:cs="Times New Roman"/>
              </w:rPr>
            </w:pPr>
          </w:p>
          <w:p w:rsidR="00472D1E" w:rsidRDefault="00C54E44">
            <w:pPr>
              <w:suppressAutoHyphens/>
              <w:kinsoku w:val="0"/>
              <w:wordWrap w:val="0"/>
              <w:autoSpaceDE w:val="0"/>
              <w:autoSpaceDN w:val="0"/>
              <w:spacing w:line="324" w:lineRule="atLeast"/>
              <w:jc w:val="left"/>
              <w:rPr>
                <w:rFonts w:ascii="ＭＳ 明朝" w:cs="Times New Roman"/>
              </w:rPr>
            </w:pPr>
            <w:r>
              <w:rPr>
                <w:rFonts w:hint="eastAsia"/>
                <w:shd w:val="pct30" w:color="000000" w:fill="auto"/>
              </w:rPr>
              <w:t>フィードバックの視点</w:t>
            </w:r>
          </w:p>
          <w:p w:rsidR="00472D1E" w:rsidRDefault="00C54E44">
            <w:pPr>
              <w:suppressAutoHyphens/>
              <w:kinsoku w:val="0"/>
              <w:wordWrap w:val="0"/>
              <w:autoSpaceDE w:val="0"/>
              <w:autoSpaceDN w:val="0"/>
              <w:spacing w:line="324" w:lineRule="atLeast"/>
              <w:jc w:val="left"/>
              <w:rPr>
                <w:rFonts w:ascii="ＭＳ 明朝" w:cs="Times New Roman"/>
              </w:rPr>
            </w:pPr>
            <w:r>
              <w:rPr>
                <w:rFonts w:hint="eastAsia"/>
              </w:rPr>
              <w:t>・本人の気づきから出でるのはもちろんだが、まわりから見た気づきというものも出せれば良い。</w:t>
            </w:r>
          </w:p>
          <w:p w:rsidR="00472D1E" w:rsidRDefault="00472D1E">
            <w:pPr>
              <w:suppressAutoHyphens/>
              <w:kinsoku w:val="0"/>
              <w:wordWrap w:val="0"/>
              <w:autoSpaceDE w:val="0"/>
              <w:autoSpaceDN w:val="0"/>
              <w:spacing w:line="324" w:lineRule="atLeast"/>
              <w:jc w:val="left"/>
              <w:rPr>
                <w:rFonts w:ascii="ＭＳ 明朝" w:cs="Times New Roman"/>
              </w:rPr>
            </w:pPr>
          </w:p>
        </w:tc>
      </w:tr>
    </w:tbl>
    <w:p w:rsidR="00472D1E" w:rsidRDefault="00C54E44">
      <w:pPr>
        <w:adjustRightInd/>
        <w:rPr>
          <w:rFonts w:ascii="ＭＳ 明朝" w:cs="Times New Roman"/>
        </w:rPr>
      </w:pPr>
      <w:r>
        <w:rPr>
          <w:rFonts w:cs="Times New Roman"/>
        </w:rPr>
        <w:t xml:space="preserve"> </w:t>
      </w:r>
      <w:r>
        <w:rPr>
          <w:rFonts w:hint="eastAsia"/>
        </w:rPr>
        <w:t>〔参考文献〕『エンカウンターで学級が変わる　ショートエクササイズ集』</w:t>
      </w:r>
    </w:p>
    <w:p w:rsidR="00472D1E" w:rsidRDefault="00C54E44">
      <w:pPr>
        <w:adjustRightInd/>
        <w:rPr>
          <w:rFonts w:ascii="ＭＳ 明朝" w:cs="Times New Roman"/>
        </w:rPr>
      </w:pPr>
      <w:r>
        <w:rPr>
          <w:rFonts w:hint="eastAsia"/>
        </w:rPr>
        <w:t xml:space="preserve">　　　　　　　　　　　　　　　　　　　　　　　図書文化社　國分康隆監修</w:t>
      </w:r>
      <w:r>
        <w:rPr>
          <w:rFonts w:cs="Times New Roman"/>
        </w:rPr>
        <w:t xml:space="preserve">  </w:t>
      </w:r>
      <w:r>
        <w:rPr>
          <w:rFonts w:hint="eastAsia"/>
        </w:rPr>
        <w:t>「自己紹介トス」</w:t>
      </w:r>
    </w:p>
    <w:p w:rsidR="00472D1E" w:rsidRDefault="00C54E44">
      <w:pPr>
        <w:adjustRightInd/>
        <w:rPr>
          <w:rFonts w:ascii="ＭＳ 明朝" w:cs="Times New Roman"/>
        </w:rPr>
      </w:pPr>
      <w:r>
        <w:rPr>
          <w:rFonts w:hint="eastAsia"/>
        </w:rPr>
        <w:t>【ポイント】</w:t>
      </w:r>
    </w:p>
    <w:p w:rsidR="00472D1E" w:rsidRDefault="00C54E44">
      <w:pPr>
        <w:adjustRightInd/>
        <w:rPr>
          <w:rFonts w:ascii="ＭＳ 明朝" w:cs="Times New Roman"/>
        </w:rPr>
      </w:pPr>
      <w:r>
        <w:rPr>
          <w:rFonts w:hint="eastAsia"/>
        </w:rPr>
        <w:t xml:space="preserve">　非常に活動的な子どもいれば、活動が苦手な子どももいるので、教員がしっかりとルール説明をし、厳格なルールのもとで行うことが肝心である。生徒どうしのキャッチをＯＫにするかアウトにするかちゃんと判定することが重要。椅子のみの活動で、ボールを使うというエクササイズであるので、しっかりとした場づくりが要求される。教員も輪の中に入って、ジャッジしながらもいっしょに成功させようという立ち位置が望ましい。</w:t>
      </w:r>
    </w:p>
    <w:p w:rsidR="00472D1E" w:rsidRDefault="00472D1E">
      <w:pPr>
        <w:adjustRightInd/>
        <w:rPr>
          <w:rFonts w:ascii="ＭＳ 明朝"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35"/>
      </w:tblGrid>
      <w:tr w:rsidR="00472D1E">
        <w:tc>
          <w:tcPr>
            <w:tcW w:w="9135" w:type="dxa"/>
            <w:tcBorders>
              <w:top w:val="single" w:sz="4" w:space="0" w:color="000000"/>
              <w:left w:val="single" w:sz="4" w:space="0" w:color="000000"/>
              <w:bottom w:val="single" w:sz="4" w:space="0" w:color="000000"/>
              <w:right w:val="single" w:sz="4" w:space="0" w:color="000000"/>
            </w:tcBorders>
          </w:tcPr>
          <w:p w:rsidR="00472D1E" w:rsidRDefault="00C54E44">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子どもの気づき</w:t>
            </w:r>
          </w:p>
        </w:tc>
      </w:tr>
      <w:tr w:rsidR="00472D1E">
        <w:tc>
          <w:tcPr>
            <w:tcW w:w="9135" w:type="dxa"/>
            <w:tcBorders>
              <w:top w:val="single" w:sz="4" w:space="0" w:color="000000"/>
              <w:left w:val="single" w:sz="4" w:space="0" w:color="000000"/>
              <w:bottom w:val="single" w:sz="4" w:space="0" w:color="000000"/>
              <w:right w:val="single" w:sz="4" w:space="0" w:color="000000"/>
            </w:tcBorders>
          </w:tcPr>
          <w:p w:rsidR="00472D1E" w:rsidRDefault="00C54E44">
            <w:pPr>
              <w:suppressAutoHyphens/>
              <w:kinsoku w:val="0"/>
              <w:wordWrap w:val="0"/>
              <w:autoSpaceDE w:val="0"/>
              <w:autoSpaceDN w:val="0"/>
              <w:spacing w:line="334" w:lineRule="exact"/>
              <w:ind w:left="210" w:hanging="210"/>
              <w:jc w:val="left"/>
              <w:rPr>
                <w:rFonts w:ascii="ＭＳ 明朝" w:cs="Times New Roman"/>
              </w:rPr>
            </w:pPr>
            <w:r>
              <w:rPr>
                <w:rFonts w:hint="eastAsia"/>
              </w:rPr>
              <w:t>・</w:t>
            </w:r>
            <w:r>
              <w:rPr>
                <w:rFonts w:ascii="ＭＳ 明朝" w:hint="eastAsia"/>
                <w:sz w:val="22"/>
                <w:szCs w:val="22"/>
              </w:rPr>
              <w:t>クラスのチームワークがよくなったと思ったし、仲もよくなったと思った。周りのことを考えないと成功しないゲームだと思った。生活の中でも人のことを考えたり、見通しをもって生活したい。</w:t>
            </w:r>
          </w:p>
          <w:p w:rsidR="00472D1E" w:rsidRDefault="00C54E44">
            <w:pPr>
              <w:suppressAutoHyphens/>
              <w:kinsoku w:val="0"/>
              <w:wordWrap w:val="0"/>
              <w:autoSpaceDE w:val="0"/>
              <w:autoSpaceDN w:val="0"/>
              <w:spacing w:line="334" w:lineRule="exact"/>
              <w:ind w:left="210" w:hanging="210"/>
              <w:jc w:val="left"/>
              <w:rPr>
                <w:rFonts w:ascii="ＭＳ 明朝" w:cs="Times New Roman"/>
              </w:rPr>
            </w:pPr>
            <w:r>
              <w:rPr>
                <w:rFonts w:hint="eastAsia"/>
              </w:rPr>
              <w:t>・</w:t>
            </w:r>
            <w:r>
              <w:rPr>
                <w:rFonts w:ascii="ＭＳ 明朝" w:hint="eastAsia"/>
                <w:sz w:val="22"/>
                <w:szCs w:val="22"/>
              </w:rPr>
              <w:t>大きな声を出さないといけないなと思った。よそ見せず，物を持っている人をしっかりと見ないといけない。</w:t>
            </w:r>
          </w:p>
          <w:p w:rsidR="00472D1E" w:rsidRDefault="00C54E44">
            <w:pPr>
              <w:suppressAutoHyphens/>
              <w:kinsoku w:val="0"/>
              <w:wordWrap w:val="0"/>
              <w:autoSpaceDE w:val="0"/>
              <w:autoSpaceDN w:val="0"/>
              <w:spacing w:line="324" w:lineRule="atLeast"/>
              <w:jc w:val="left"/>
              <w:rPr>
                <w:rFonts w:ascii="ＭＳ 明朝" w:cs="Times New Roman"/>
              </w:rPr>
            </w:pPr>
            <w:r>
              <w:rPr>
                <w:rFonts w:hint="eastAsia"/>
              </w:rPr>
              <w:t>・ボールの投げ方とコミュニケーションの取り方が一緒だと思った。</w:t>
            </w:r>
          </w:p>
        </w:tc>
      </w:tr>
    </w:tbl>
    <w:p w:rsidR="00472D1E" w:rsidRDefault="00472D1E">
      <w:pPr>
        <w:adjustRightInd/>
        <w:rPr>
          <w:rFonts w:ascii="ＭＳ 明朝"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35"/>
      </w:tblGrid>
      <w:tr w:rsidR="00472D1E">
        <w:tc>
          <w:tcPr>
            <w:tcW w:w="9135" w:type="dxa"/>
            <w:tcBorders>
              <w:top w:val="single" w:sz="4" w:space="0" w:color="000000"/>
              <w:left w:val="single" w:sz="4" w:space="0" w:color="000000"/>
              <w:bottom w:val="single" w:sz="4" w:space="0" w:color="000000"/>
              <w:right w:val="single" w:sz="4" w:space="0" w:color="000000"/>
            </w:tcBorders>
          </w:tcPr>
          <w:p w:rsidR="00472D1E" w:rsidRDefault="00C54E44">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教員からのコメント</w:t>
            </w:r>
          </w:p>
        </w:tc>
      </w:tr>
      <w:tr w:rsidR="00472D1E">
        <w:tc>
          <w:tcPr>
            <w:tcW w:w="9135" w:type="dxa"/>
            <w:tcBorders>
              <w:top w:val="single" w:sz="4" w:space="0" w:color="000000"/>
              <w:left w:val="single" w:sz="4" w:space="0" w:color="000000"/>
              <w:bottom w:val="single" w:sz="4" w:space="0" w:color="000000"/>
              <w:right w:val="single" w:sz="4" w:space="0" w:color="000000"/>
            </w:tcBorders>
          </w:tcPr>
          <w:p w:rsidR="00472D1E" w:rsidRDefault="00C54E44">
            <w:pPr>
              <w:suppressAutoHyphens/>
              <w:kinsoku w:val="0"/>
              <w:wordWrap w:val="0"/>
              <w:autoSpaceDE w:val="0"/>
              <w:autoSpaceDN w:val="0"/>
              <w:spacing w:line="324" w:lineRule="atLeast"/>
              <w:jc w:val="left"/>
              <w:rPr>
                <w:rFonts w:ascii="ＭＳ 明朝" w:cs="Times New Roman"/>
              </w:rPr>
            </w:pPr>
            <w:r>
              <w:rPr>
                <w:rFonts w:hint="eastAsia"/>
              </w:rPr>
              <w:t>・初めて相手の名前を呼んだという生徒もいて、とてもよい機会になりました。大きい円になった方が気づきが多かったように思います。ボールを投げ、それを受け取るというだけの授業ですが、深い気づきを得ることができたようです。タワシを使った「なんでもキャッチ」は、トゲのあるたわし＝きつい言葉というイメージを簡単に持つことができたようで、やさしい言葉かけの意味が伝わったようです。</w:t>
            </w:r>
          </w:p>
        </w:tc>
      </w:tr>
    </w:tbl>
    <w:p w:rsidR="00472D1E" w:rsidRDefault="00C54E44">
      <w:pPr>
        <w:adjustRightInd/>
        <w:rPr>
          <w:rFonts w:ascii="ＭＳ 明朝" w:cs="Times New Roman"/>
        </w:rPr>
      </w:pPr>
      <w:r>
        <w:rPr>
          <w:rFonts w:hint="eastAsia"/>
        </w:rPr>
        <w:t xml:space="preserve">＊道徳の内容項目との関連：　</w:t>
      </w:r>
      <w:r>
        <w:rPr>
          <w:rFonts w:cs="Times New Roman"/>
        </w:rPr>
        <w:t>1-</w:t>
      </w:r>
      <w:r>
        <w:rPr>
          <w:rFonts w:ascii="ＭＳ 明朝" w:hAnsi="ＭＳ 明朝"/>
        </w:rPr>
        <w:t>(</w:t>
      </w:r>
      <w:r>
        <w:rPr>
          <w:rFonts w:cs="Times New Roman"/>
        </w:rPr>
        <w:t>1</w:t>
      </w:r>
      <w:r>
        <w:rPr>
          <w:rFonts w:ascii="ＭＳ 明朝" w:hAnsi="ＭＳ 明朝"/>
        </w:rPr>
        <w:t>)</w:t>
      </w:r>
      <w:r>
        <w:rPr>
          <w:rFonts w:cs="Times New Roman"/>
        </w:rPr>
        <w:t xml:space="preserve"> </w:t>
      </w:r>
      <w:r>
        <w:rPr>
          <w:rFonts w:hint="eastAsia"/>
        </w:rPr>
        <w:t xml:space="preserve">基本的な生活習慣　　</w:t>
      </w:r>
      <w:r>
        <w:rPr>
          <w:rFonts w:cs="Times New Roman"/>
        </w:rPr>
        <w:t>2-</w:t>
      </w:r>
      <w:r>
        <w:rPr>
          <w:rFonts w:ascii="ＭＳ 明朝" w:hAnsi="ＭＳ 明朝"/>
        </w:rPr>
        <w:t>(</w:t>
      </w:r>
      <w:r>
        <w:rPr>
          <w:rFonts w:cs="Times New Roman"/>
        </w:rPr>
        <w:t>2</w:t>
      </w:r>
      <w:r>
        <w:rPr>
          <w:rFonts w:ascii="ＭＳ 明朝" w:hAnsi="ＭＳ 明朝"/>
        </w:rPr>
        <w:t>)</w:t>
      </w:r>
      <w:r>
        <w:rPr>
          <w:rFonts w:cs="Times New Roman"/>
        </w:rPr>
        <w:t xml:space="preserve"> </w:t>
      </w:r>
      <w:r>
        <w:rPr>
          <w:rFonts w:hint="eastAsia"/>
        </w:rPr>
        <w:t>思いやり</w:t>
      </w:r>
    </w:p>
    <w:p w:rsidR="00C54E44" w:rsidRDefault="00C54E44" w:rsidP="00BC7D6B">
      <w:pPr>
        <w:wordWrap w:val="0"/>
        <w:adjustRightInd/>
        <w:jc w:val="right"/>
        <w:rPr>
          <w:rFonts w:ascii="ＭＳ 明朝" w:cs="Times New Roman"/>
        </w:rPr>
      </w:pPr>
      <w:r>
        <w:rPr>
          <w:rFonts w:hint="eastAsia"/>
        </w:rPr>
        <w:t>（担当：山本　良子）</w:t>
      </w:r>
    </w:p>
    <w:sectPr w:rsidR="00C54E44">
      <w:type w:val="continuous"/>
      <w:pgSz w:w="11906" w:h="16838"/>
      <w:pgMar w:top="1134" w:right="1304" w:bottom="1134" w:left="1360" w:header="720" w:footer="720" w:gutter="0"/>
      <w:pgNumType w:start="27"/>
      <w:cols w:space="720"/>
      <w:noEndnote/>
      <w:docGrid w:type="linesAndChars" w:linePitch="3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E8C" w:rsidRDefault="005B4E8C">
      <w:r>
        <w:separator/>
      </w:r>
    </w:p>
  </w:endnote>
  <w:endnote w:type="continuationSeparator" w:id="0">
    <w:p w:rsidR="005B4E8C" w:rsidRDefault="005B4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E8C" w:rsidRDefault="005B4E8C">
      <w:r>
        <w:rPr>
          <w:rFonts w:ascii="ＭＳ 明朝" w:cs="Times New Roman"/>
          <w:color w:val="auto"/>
          <w:sz w:val="2"/>
          <w:szCs w:val="2"/>
        </w:rPr>
        <w:continuationSeparator/>
      </w:r>
    </w:p>
  </w:footnote>
  <w:footnote w:type="continuationSeparator" w:id="0">
    <w:p w:rsidR="005B4E8C" w:rsidRDefault="005B4E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D6B"/>
    <w:rsid w:val="00472D1E"/>
    <w:rsid w:val="004C0C48"/>
    <w:rsid w:val="004E1F14"/>
    <w:rsid w:val="005B4E8C"/>
    <w:rsid w:val="005E565A"/>
    <w:rsid w:val="00BC7D6B"/>
    <w:rsid w:val="00C54E44"/>
    <w:rsid w:val="00CB6B4E"/>
    <w:rsid w:val="00F31E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1E1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31E1A"/>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1E1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31E1A"/>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358</Words>
  <Characters>2044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Fukami</cp:lastModifiedBy>
  <cp:revision>4</cp:revision>
  <cp:lastPrinted>2015-10-12T11:23:00Z</cp:lastPrinted>
  <dcterms:created xsi:type="dcterms:W3CDTF">2015-11-26T21:51:00Z</dcterms:created>
  <dcterms:modified xsi:type="dcterms:W3CDTF">2016-01-02T10:47:00Z</dcterms:modified>
</cp:coreProperties>
</file>